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AD576" w14:textId="6F41F41B" w:rsidR="004570F2" w:rsidRDefault="00CF0887" w:rsidP="00CF0887">
      <w:pPr>
        <w:jc w:val="center"/>
        <w:rPr>
          <w:b/>
          <w:color w:val="9BBB59" w:themeColor="accent3"/>
          <w:sz w:val="52"/>
          <w:szCs w:val="52"/>
          <w:lang w:val="pl-PL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CF0887">
        <w:rPr>
          <w:b/>
          <w:color w:val="9BBB59" w:themeColor="accent3"/>
          <w:sz w:val="52"/>
          <w:szCs w:val="52"/>
          <w:lang w:val="pl-PL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STANDARDY OCHRONY MAŁOLETNICH</w:t>
      </w:r>
    </w:p>
    <w:p w14:paraId="0BB4A5BA" w14:textId="77777777" w:rsidR="00CF0887" w:rsidRPr="00CF0887" w:rsidRDefault="00CF0887" w:rsidP="00CF0887">
      <w:pPr>
        <w:jc w:val="center"/>
        <w:rPr>
          <w:b/>
          <w:color w:val="9BBB59" w:themeColor="accent3"/>
          <w:sz w:val="52"/>
          <w:szCs w:val="52"/>
          <w:lang w:val="pl-PL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137443B8" w14:textId="21357F8C" w:rsidR="00341C9B" w:rsidRPr="004570F2" w:rsidRDefault="00000000" w:rsidP="004570F2">
      <w:pPr>
        <w:jc w:val="center"/>
        <w:rPr>
          <w:sz w:val="24"/>
          <w:szCs w:val="24"/>
          <w:lang w:val="pl-PL"/>
        </w:rPr>
      </w:pPr>
      <w:proofErr w:type="spellStart"/>
      <w:r w:rsidRPr="004570F2">
        <w:rPr>
          <w:sz w:val="24"/>
          <w:szCs w:val="24"/>
          <w:lang w:val="pl-PL"/>
        </w:rPr>
        <w:t>NeuroBalance</w:t>
      </w:r>
      <w:proofErr w:type="spellEnd"/>
      <w:r w:rsidRPr="004570F2">
        <w:rPr>
          <w:sz w:val="24"/>
          <w:szCs w:val="24"/>
          <w:lang w:val="pl-PL"/>
        </w:rPr>
        <w:t xml:space="preserve"> sp. z o.o. - wersja pełna</w:t>
      </w:r>
    </w:p>
    <w:p w14:paraId="6E56A017" w14:textId="2A1108B9" w:rsidR="00341C9B" w:rsidRPr="004570F2" w:rsidRDefault="00000000" w:rsidP="004570F2">
      <w:pPr>
        <w:jc w:val="center"/>
        <w:rPr>
          <w:sz w:val="24"/>
          <w:szCs w:val="24"/>
          <w:lang w:val="pl-PL"/>
        </w:rPr>
      </w:pPr>
      <w:proofErr w:type="spellStart"/>
      <w:r w:rsidRPr="004570F2">
        <w:rPr>
          <w:b/>
          <w:sz w:val="24"/>
          <w:szCs w:val="24"/>
          <w:lang w:val="pl-PL"/>
        </w:rPr>
        <w:t>NeuroBalance</w:t>
      </w:r>
      <w:proofErr w:type="spellEnd"/>
      <w:r w:rsidRPr="004570F2">
        <w:rPr>
          <w:b/>
          <w:sz w:val="24"/>
          <w:szCs w:val="24"/>
          <w:lang w:val="pl-PL"/>
        </w:rPr>
        <w:t xml:space="preserve"> sp. z o.o. | stan na </w:t>
      </w:r>
      <w:r w:rsidR="00BF5A8B" w:rsidRPr="004570F2">
        <w:rPr>
          <w:b/>
          <w:sz w:val="24"/>
          <w:szCs w:val="24"/>
          <w:lang w:val="pl-PL"/>
        </w:rPr>
        <w:t>7</w:t>
      </w:r>
      <w:r w:rsidRPr="004570F2">
        <w:rPr>
          <w:b/>
          <w:sz w:val="24"/>
          <w:szCs w:val="24"/>
          <w:lang w:val="pl-PL"/>
        </w:rPr>
        <w:t xml:space="preserve"> września 2026 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4570F2" w:rsidRPr="004570F2" w14:paraId="5456EA49" w14:textId="77777777">
        <w:trPr>
          <w:jc w:val="center"/>
        </w:trPr>
        <w:tc>
          <w:tcPr>
            <w:tcW w:w="9936" w:type="dxa"/>
            <w:shd w:val="clear" w:color="auto" w:fill="EAF1F5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14954375" w14:textId="77777777" w:rsidR="004570F2" w:rsidRDefault="00000000">
            <w:pPr>
              <w:rPr>
                <w:sz w:val="24"/>
                <w:szCs w:val="24"/>
                <w:lang w:val="pl-PL"/>
              </w:rPr>
            </w:pPr>
            <w:r w:rsidRPr="004570F2">
              <w:rPr>
                <w:sz w:val="24"/>
                <w:szCs w:val="24"/>
                <w:lang w:val="pl-PL"/>
              </w:rPr>
              <w:t xml:space="preserve">Osoba odpowiedzialna za Standardy i przyjmowanie zgłoszeń: </w:t>
            </w:r>
            <w:r w:rsidR="003C365F" w:rsidRPr="004570F2">
              <w:rPr>
                <w:sz w:val="24"/>
                <w:szCs w:val="24"/>
                <w:lang w:val="pl-PL"/>
              </w:rPr>
              <w:t xml:space="preserve"> </w:t>
            </w:r>
          </w:p>
          <w:p w14:paraId="13FC9FAF" w14:textId="5D86B9DD" w:rsidR="004570F2" w:rsidRDefault="003C365F">
            <w:pPr>
              <w:rPr>
                <w:sz w:val="24"/>
                <w:szCs w:val="24"/>
                <w:lang w:val="pl-PL"/>
              </w:rPr>
            </w:pPr>
            <w:r w:rsidRPr="004570F2">
              <w:rPr>
                <w:sz w:val="24"/>
                <w:szCs w:val="24"/>
                <w:lang w:val="pl-PL"/>
              </w:rPr>
              <w:t xml:space="preserve">Edyta Gajewicz, </w:t>
            </w:r>
          </w:p>
          <w:p w14:paraId="4A1CDE6B" w14:textId="77777777" w:rsidR="004570F2" w:rsidRDefault="00000000">
            <w:pPr>
              <w:rPr>
                <w:sz w:val="24"/>
                <w:szCs w:val="24"/>
                <w:lang w:val="pl-PL"/>
              </w:rPr>
            </w:pPr>
            <w:r w:rsidRPr="004570F2">
              <w:rPr>
                <w:sz w:val="24"/>
                <w:szCs w:val="24"/>
                <w:lang w:val="pl-PL"/>
              </w:rPr>
              <w:t xml:space="preserve">Telefon/e-mail alarmowy organizacyjny: </w:t>
            </w:r>
            <w:r w:rsidR="003C365F" w:rsidRPr="004570F2">
              <w:rPr>
                <w:sz w:val="24"/>
                <w:szCs w:val="24"/>
                <w:lang w:val="pl-PL"/>
              </w:rPr>
              <w:t xml:space="preserve"> 667473712 </w:t>
            </w:r>
          </w:p>
          <w:p w14:paraId="5E80B9C8" w14:textId="77777777" w:rsidR="004570F2" w:rsidRDefault="00000000">
            <w:pPr>
              <w:rPr>
                <w:sz w:val="24"/>
                <w:szCs w:val="24"/>
                <w:lang w:val="pl-PL"/>
              </w:rPr>
            </w:pPr>
            <w:r w:rsidRPr="004570F2">
              <w:rPr>
                <w:sz w:val="24"/>
                <w:szCs w:val="24"/>
                <w:lang w:val="pl-PL"/>
              </w:rPr>
              <w:t xml:space="preserve"> Adres miejsca prowadzenia działalności:</w:t>
            </w:r>
          </w:p>
          <w:p w14:paraId="0C487FAE" w14:textId="508D79A6" w:rsidR="00341C9B" w:rsidRPr="004570F2" w:rsidRDefault="00000000">
            <w:pPr>
              <w:rPr>
                <w:sz w:val="24"/>
                <w:szCs w:val="24"/>
                <w:lang w:val="pl-PL"/>
              </w:rPr>
            </w:pPr>
            <w:r w:rsidRPr="004570F2">
              <w:rPr>
                <w:sz w:val="24"/>
                <w:szCs w:val="24"/>
                <w:lang w:val="pl-PL"/>
              </w:rPr>
              <w:t xml:space="preserve"> </w:t>
            </w:r>
            <w:r w:rsidR="003C365F" w:rsidRPr="004570F2">
              <w:rPr>
                <w:sz w:val="24"/>
                <w:szCs w:val="24"/>
                <w:lang w:val="pl-PL"/>
              </w:rPr>
              <w:t>Barlickiego 23a/2a, 43-300 Bielsko-Biała</w:t>
            </w:r>
          </w:p>
        </w:tc>
      </w:tr>
    </w:tbl>
    <w:p w14:paraId="2566D594" w14:textId="77777777" w:rsidR="00341C9B" w:rsidRPr="004570F2" w:rsidRDefault="00341C9B" w:rsidP="004570F2">
      <w:pPr>
        <w:jc w:val="center"/>
        <w:rPr>
          <w:color w:val="76923C" w:themeColor="accent3" w:themeShade="BF"/>
          <w:sz w:val="28"/>
          <w:szCs w:val="28"/>
          <w:lang w:val="pl-PL"/>
        </w:rPr>
      </w:pPr>
    </w:p>
    <w:p w14:paraId="751C472F" w14:textId="77777777" w:rsidR="00341C9B" w:rsidRPr="004570F2" w:rsidRDefault="00000000" w:rsidP="004570F2">
      <w:pPr>
        <w:pStyle w:val="Nagwek1"/>
        <w:jc w:val="center"/>
        <w:rPr>
          <w:color w:val="76923C" w:themeColor="accent3" w:themeShade="BF"/>
          <w:sz w:val="28"/>
          <w:lang w:val="pl-PL"/>
        </w:rPr>
      </w:pPr>
      <w:r w:rsidRPr="004570F2">
        <w:rPr>
          <w:color w:val="76923C" w:themeColor="accent3" w:themeShade="BF"/>
          <w:sz w:val="28"/>
          <w:lang w:val="pl-PL"/>
        </w:rPr>
        <w:t>§ 1. Cel i zakres</w:t>
      </w:r>
    </w:p>
    <w:p w14:paraId="58E3CDA9" w14:textId="77777777" w:rsidR="00341C9B" w:rsidRPr="004570F2" w:rsidRDefault="00000000">
      <w:pPr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 xml:space="preserve">Standardy służą zapewnieniu bezpiecznego środowiska małoletnim przebywającym w gabinetach i częściach wspólnych organizowanych lub udostępnianych przez </w:t>
      </w:r>
      <w:proofErr w:type="spellStart"/>
      <w:r w:rsidRPr="004570F2">
        <w:rPr>
          <w:sz w:val="24"/>
          <w:szCs w:val="24"/>
          <w:lang w:val="pl-PL"/>
        </w:rPr>
        <w:t>NeuroBalance</w:t>
      </w:r>
      <w:proofErr w:type="spellEnd"/>
      <w:r w:rsidRPr="004570F2">
        <w:rPr>
          <w:sz w:val="24"/>
          <w:szCs w:val="24"/>
          <w:lang w:val="pl-PL"/>
        </w:rPr>
        <w:t xml:space="preserve">. Stosuje się je do osób działających w imieniu </w:t>
      </w:r>
      <w:proofErr w:type="spellStart"/>
      <w:r w:rsidRPr="004570F2">
        <w:rPr>
          <w:sz w:val="24"/>
          <w:szCs w:val="24"/>
          <w:lang w:val="pl-PL"/>
        </w:rPr>
        <w:t>NeuroBalance</w:t>
      </w:r>
      <w:proofErr w:type="spellEnd"/>
      <w:r w:rsidRPr="004570F2">
        <w:rPr>
          <w:sz w:val="24"/>
          <w:szCs w:val="24"/>
          <w:lang w:val="pl-PL"/>
        </w:rPr>
        <w:t xml:space="preserve"> oraz - w zakresie dotyczącym korzystania z obiektu i wspólnych zasad bezpieczeństwa - do najemców i współpracowników prowadzących działalność z udziałem małoletnich.</w:t>
      </w:r>
    </w:p>
    <w:p w14:paraId="3655A257" w14:textId="77777777" w:rsidR="00341C9B" w:rsidRPr="004570F2" w:rsidRDefault="00000000">
      <w:pPr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>Niezależny specjalista odpowiada za zgodne z prawem prowadzenie własnej działalności, dokumentacji i relacji terapeutycznej. Niniejsze Standardy nie zastępują standardów lub procedur, do których wdrożenia specjalista jest samodzielnie zobowiązany jako organizator swojej działalności.</w:t>
      </w:r>
    </w:p>
    <w:p w14:paraId="0E41A432" w14:textId="77777777" w:rsidR="00341C9B" w:rsidRPr="00CF0887" w:rsidRDefault="00000000" w:rsidP="00CF0887">
      <w:pPr>
        <w:pStyle w:val="Nagwek1"/>
        <w:jc w:val="center"/>
        <w:rPr>
          <w:color w:val="76923C" w:themeColor="accent3" w:themeShade="BF"/>
          <w:sz w:val="28"/>
        </w:rPr>
      </w:pPr>
      <w:r w:rsidRPr="00CF0887">
        <w:rPr>
          <w:color w:val="76923C" w:themeColor="accent3" w:themeShade="BF"/>
          <w:sz w:val="28"/>
        </w:rPr>
        <w:t>§ 2. Zasady bezpiecznych relacji dorosły - dziecko</w:t>
      </w:r>
    </w:p>
    <w:p w14:paraId="0744DBAC" w14:textId="77777777" w:rsidR="00341C9B" w:rsidRPr="004570F2" w:rsidRDefault="00000000">
      <w:pPr>
        <w:pStyle w:val="Listapunktowana"/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>traktowanie dziecka z szacunkiem, bez dyskryminacji, zawstydzania i poniżania;</w:t>
      </w:r>
    </w:p>
    <w:p w14:paraId="77AC103A" w14:textId="77777777" w:rsidR="00341C9B" w:rsidRPr="004570F2" w:rsidRDefault="00000000">
      <w:pPr>
        <w:pStyle w:val="Listapunktowana"/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>komunikacja adekwatna do wieku, rozwoju i potrzeb dziecka;</w:t>
      </w:r>
    </w:p>
    <w:p w14:paraId="1EF76A7F" w14:textId="77777777" w:rsidR="00341C9B" w:rsidRPr="004570F2" w:rsidRDefault="00000000">
      <w:pPr>
        <w:pStyle w:val="Listapunktowana"/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>uwzględnianie szczególnych potrzeb dzieci z niepełnosprawnościami i specjalnymi potrzebami;</w:t>
      </w:r>
    </w:p>
    <w:p w14:paraId="14BD537F" w14:textId="77777777" w:rsidR="00341C9B" w:rsidRPr="004570F2" w:rsidRDefault="00000000">
      <w:pPr>
        <w:pStyle w:val="Listapunktowana"/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>kontakt fizyczny tylko gdy jest uzasadniony charakterem czynności, bezpieczny, proporcjonalny i możliwie przewidywalny dla dziecka; przy czynnościach terapeutycznych specjalista wyjaśnia ich cel i przebieg;</w:t>
      </w:r>
    </w:p>
    <w:p w14:paraId="3E38DBF2" w14:textId="77777777" w:rsidR="00341C9B" w:rsidRPr="004570F2" w:rsidRDefault="00000000">
      <w:pPr>
        <w:pStyle w:val="Listapunktowana"/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 xml:space="preserve">zakaz przemocy fizycznej, psychicznej, seksualnej, gróźb, kar cielesnych, </w:t>
      </w:r>
      <w:proofErr w:type="spellStart"/>
      <w:r w:rsidRPr="004570F2">
        <w:rPr>
          <w:sz w:val="24"/>
          <w:szCs w:val="24"/>
          <w:lang w:val="pl-PL"/>
        </w:rPr>
        <w:t>seksualizacji</w:t>
      </w:r>
      <w:proofErr w:type="spellEnd"/>
      <w:r w:rsidRPr="004570F2">
        <w:rPr>
          <w:sz w:val="24"/>
          <w:szCs w:val="24"/>
          <w:lang w:val="pl-PL"/>
        </w:rPr>
        <w:t xml:space="preserve"> kontaktu i proponowania alkoholu, nikotyny lub innych substancji;</w:t>
      </w:r>
    </w:p>
    <w:p w14:paraId="265A9E38" w14:textId="77777777" w:rsidR="00341C9B" w:rsidRPr="004570F2" w:rsidRDefault="00000000">
      <w:pPr>
        <w:pStyle w:val="Listapunktowana"/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>zakaz prywatnych relacji o charakterze romantycznym lub seksualnym;</w:t>
      </w:r>
    </w:p>
    <w:p w14:paraId="7D7492DF" w14:textId="77777777" w:rsidR="00341C9B" w:rsidRPr="004570F2" w:rsidRDefault="00000000">
      <w:pPr>
        <w:pStyle w:val="Listapunktowana"/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>ograniczenie prywatnej komunikacji z dzieckiem poza celami zawodowymi; w sprawach organizacyjnych preferowany jest kontakt z rodzicem/opiekunem;</w:t>
      </w:r>
    </w:p>
    <w:p w14:paraId="7C336E9E" w14:textId="77777777" w:rsidR="00341C9B" w:rsidRPr="004570F2" w:rsidRDefault="00000000">
      <w:pPr>
        <w:pStyle w:val="Listapunktowana"/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lastRenderedPageBreak/>
        <w:t>nieutrwalanie wizerunku dziecka prywatnym urządzeniem do celów niezwiązanych z usługą; publikacja wizerunku wymaga odrębnej podstawy i zasad ochrony prywatności.</w:t>
      </w:r>
    </w:p>
    <w:p w14:paraId="5C279C1B" w14:textId="77777777" w:rsidR="00341C9B" w:rsidRPr="004570F2" w:rsidRDefault="00000000" w:rsidP="00CF0887">
      <w:pPr>
        <w:pStyle w:val="Nagwek1"/>
        <w:jc w:val="center"/>
        <w:rPr>
          <w:color w:val="auto"/>
          <w:sz w:val="24"/>
          <w:szCs w:val="24"/>
        </w:rPr>
      </w:pPr>
      <w:r w:rsidRPr="00CF0887">
        <w:rPr>
          <w:color w:val="76923C" w:themeColor="accent3" w:themeShade="BF"/>
          <w:sz w:val="28"/>
        </w:rPr>
        <w:t>§ 3. Bezpieczne relacje między małoletnimi</w:t>
      </w:r>
    </w:p>
    <w:p w14:paraId="769CA99F" w14:textId="77777777" w:rsidR="00341C9B" w:rsidRPr="004570F2" w:rsidRDefault="00000000">
      <w:pPr>
        <w:pStyle w:val="Listapunktowana"/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 xml:space="preserve">zakaz przemocy, zastraszania, wyśmiewania, wymuszania, naruszania prywatności i </w:t>
      </w:r>
      <w:proofErr w:type="spellStart"/>
      <w:r w:rsidRPr="004570F2">
        <w:rPr>
          <w:sz w:val="24"/>
          <w:szCs w:val="24"/>
          <w:lang w:val="pl-PL"/>
        </w:rPr>
        <w:t>zachowań</w:t>
      </w:r>
      <w:proofErr w:type="spellEnd"/>
      <w:r w:rsidRPr="004570F2">
        <w:rPr>
          <w:sz w:val="24"/>
          <w:szCs w:val="24"/>
          <w:lang w:val="pl-PL"/>
        </w:rPr>
        <w:t xml:space="preserve"> seksualnych bez zgody lub nieadekwatnych do wieku;</w:t>
      </w:r>
    </w:p>
    <w:p w14:paraId="73243597" w14:textId="77777777" w:rsidR="00341C9B" w:rsidRPr="004570F2" w:rsidRDefault="00000000" w:rsidP="00CF0887">
      <w:pPr>
        <w:pStyle w:val="Listapunktowana"/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>wspieranie rozwiązywania konfliktów bez przemocy;</w:t>
      </w:r>
    </w:p>
    <w:p w14:paraId="4F28D339" w14:textId="77777777" w:rsidR="00341C9B" w:rsidRPr="00CF0887" w:rsidRDefault="00000000" w:rsidP="00CF0887">
      <w:pPr>
        <w:pStyle w:val="Listapunktowana"/>
        <w:rPr>
          <w:color w:val="76923C" w:themeColor="accent3" w:themeShade="BF"/>
          <w:sz w:val="28"/>
          <w:szCs w:val="28"/>
          <w:lang w:val="pl-PL"/>
        </w:rPr>
      </w:pPr>
      <w:r w:rsidRPr="004570F2">
        <w:rPr>
          <w:sz w:val="24"/>
          <w:szCs w:val="24"/>
          <w:lang w:val="pl-PL"/>
        </w:rPr>
        <w:t xml:space="preserve">każda </w:t>
      </w:r>
      <w:r w:rsidRPr="00CF0887">
        <w:rPr>
          <w:color w:val="000000" w:themeColor="text1"/>
          <w:sz w:val="24"/>
          <w:szCs w:val="24"/>
          <w:lang w:val="pl-PL"/>
        </w:rPr>
        <w:t>osoba dorosła obecna w obiekcie reaguje na zauważone bezpośrednie zagrożenie bezpieczeństwa dziecka w granicach swoich możliwości i niezwłocznie przekazuje informację osobie odpowiedzialnej</w:t>
      </w:r>
      <w:r w:rsidRPr="00CF0887">
        <w:rPr>
          <w:color w:val="76923C" w:themeColor="accent3" w:themeShade="BF"/>
          <w:sz w:val="24"/>
          <w:szCs w:val="24"/>
          <w:lang w:val="pl-PL"/>
        </w:rPr>
        <w:t>.</w:t>
      </w:r>
    </w:p>
    <w:p w14:paraId="6C3C04CD" w14:textId="77777777" w:rsidR="00341C9B" w:rsidRPr="00CF0887" w:rsidRDefault="00000000" w:rsidP="00CF0887">
      <w:pPr>
        <w:pStyle w:val="Nagwek1"/>
        <w:jc w:val="center"/>
        <w:rPr>
          <w:color w:val="76923C" w:themeColor="accent3" w:themeShade="BF"/>
          <w:sz w:val="28"/>
          <w:lang w:val="pl-PL"/>
        </w:rPr>
      </w:pPr>
      <w:r w:rsidRPr="00CF0887">
        <w:rPr>
          <w:color w:val="76923C" w:themeColor="accent3" w:themeShade="BF"/>
          <w:sz w:val="28"/>
          <w:lang w:val="pl-PL"/>
        </w:rPr>
        <w:t>§ 4. Internet i urządzenia elektroniczne</w:t>
      </w:r>
    </w:p>
    <w:p w14:paraId="5591172B" w14:textId="77777777" w:rsidR="00341C9B" w:rsidRPr="004570F2" w:rsidRDefault="00000000">
      <w:pPr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 xml:space="preserve">Jeżeli </w:t>
      </w:r>
      <w:proofErr w:type="spellStart"/>
      <w:r w:rsidRPr="004570F2">
        <w:rPr>
          <w:sz w:val="24"/>
          <w:szCs w:val="24"/>
          <w:lang w:val="pl-PL"/>
        </w:rPr>
        <w:t>NeuroBalance</w:t>
      </w:r>
      <w:proofErr w:type="spellEnd"/>
      <w:r w:rsidRPr="004570F2">
        <w:rPr>
          <w:sz w:val="24"/>
          <w:szCs w:val="24"/>
          <w:lang w:val="pl-PL"/>
        </w:rPr>
        <w:t xml:space="preserve"> udostępnia sieć Wi-Fi małoletnim, dostęp powinien być organizowany w sposób ograniczający ryzyko dostępu do treści szkodliwych odpowiednio do możliwości technicznych. Co do zasady dzieci korzystają z własnych urządzeń na zasadach ustalonych z rodzicem/opiekunem i specjalistą. Zabronione jest prezentowanie treści pornograficznych, brutalnych, nawołujących do nienawiści lub innych treści oczywiście nieadekwatnych do wieku.</w:t>
      </w:r>
    </w:p>
    <w:p w14:paraId="3A32BFA3" w14:textId="77777777" w:rsidR="00341C9B" w:rsidRPr="004570F2" w:rsidRDefault="00000000" w:rsidP="00CF0887">
      <w:pPr>
        <w:pStyle w:val="Nagwek1"/>
        <w:jc w:val="center"/>
        <w:rPr>
          <w:color w:val="auto"/>
          <w:sz w:val="24"/>
          <w:szCs w:val="24"/>
        </w:rPr>
      </w:pPr>
      <w:r w:rsidRPr="00CF0887">
        <w:rPr>
          <w:color w:val="76923C" w:themeColor="accent3" w:themeShade="BF"/>
          <w:sz w:val="28"/>
        </w:rPr>
        <w:t>§ 5. Rozpoznanie i przyjęcie zgłoszenia</w:t>
      </w:r>
    </w:p>
    <w:p w14:paraId="47EEA316" w14:textId="77777777" w:rsidR="00341C9B" w:rsidRPr="004570F2" w:rsidRDefault="00000000">
      <w:pPr>
        <w:pStyle w:val="Listanumerowana"/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>Jeżeli dziecko mówi o krzywdzeniu, wysłuchać spokojnie, nie obiecywać tajemnicy i nie prowadzić przesłuchania.</w:t>
      </w:r>
    </w:p>
    <w:p w14:paraId="28F358C9" w14:textId="77777777" w:rsidR="00341C9B" w:rsidRPr="004570F2" w:rsidRDefault="00000000">
      <w:pPr>
        <w:pStyle w:val="Listanumerowana"/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>Zapewnić bezpieczeństwo bezpośrednie; przy zagrożeniu życia lub zdrowia wezwać 112.</w:t>
      </w:r>
    </w:p>
    <w:p w14:paraId="1AA1F009" w14:textId="77777777" w:rsidR="00341C9B" w:rsidRPr="004570F2" w:rsidRDefault="00000000">
      <w:pPr>
        <w:pStyle w:val="Listanumerowana"/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 xml:space="preserve">Niezwłocznie powiadomić osobę odpowiedzialną za przyjmowanie zgłoszeń, chyba że zgłoszenie dotyczy tej osoby - wtedy zastępcę lub zarząd </w:t>
      </w:r>
      <w:proofErr w:type="spellStart"/>
      <w:r w:rsidRPr="004570F2">
        <w:rPr>
          <w:sz w:val="24"/>
          <w:szCs w:val="24"/>
          <w:lang w:val="pl-PL"/>
        </w:rPr>
        <w:t>NeuroBalance</w:t>
      </w:r>
      <w:proofErr w:type="spellEnd"/>
      <w:r w:rsidRPr="004570F2">
        <w:rPr>
          <w:sz w:val="24"/>
          <w:szCs w:val="24"/>
          <w:lang w:val="pl-PL"/>
        </w:rPr>
        <w:t>.</w:t>
      </w:r>
    </w:p>
    <w:p w14:paraId="51825B04" w14:textId="77777777" w:rsidR="00341C9B" w:rsidRPr="004570F2" w:rsidRDefault="00000000">
      <w:pPr>
        <w:pStyle w:val="Listanumerowana"/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>Zapisać podstawowe fakty własnymi słowami; wypowiedzi dziecka cytować tylko w niezbędnym zakresie i nie sugerować odpowiedzi.</w:t>
      </w:r>
    </w:p>
    <w:p w14:paraId="10EA88D0" w14:textId="77777777" w:rsidR="00341C9B" w:rsidRPr="004570F2" w:rsidRDefault="00000000">
      <w:pPr>
        <w:pStyle w:val="Listanumerowana"/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>Ustalić dalszą ścieżkę: zawiadomienie Policji/prokuratury, zawiadomienie sądu opiekuńczego lub inne działania właściwe do okoliczności.</w:t>
      </w:r>
    </w:p>
    <w:p w14:paraId="108F5DAB" w14:textId="77777777" w:rsidR="00341C9B" w:rsidRPr="00CF0887" w:rsidRDefault="00000000" w:rsidP="00CF0887">
      <w:pPr>
        <w:pStyle w:val="Nagwek1"/>
        <w:jc w:val="center"/>
        <w:rPr>
          <w:color w:val="76923C" w:themeColor="accent3" w:themeShade="BF"/>
          <w:sz w:val="28"/>
          <w:lang w:val="pl-PL"/>
        </w:rPr>
      </w:pPr>
      <w:r w:rsidRPr="00CF0887">
        <w:rPr>
          <w:color w:val="76923C" w:themeColor="accent3" w:themeShade="BF"/>
          <w:sz w:val="28"/>
          <w:lang w:val="pl-PL"/>
        </w:rPr>
        <w:t>§ 6. Procedura interwencji</w:t>
      </w:r>
    </w:p>
    <w:p w14:paraId="6709353F" w14:textId="77777777" w:rsidR="00341C9B" w:rsidRPr="004570F2" w:rsidRDefault="00000000">
      <w:pPr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 xml:space="preserve">Osoba odpowiedzialna ocenia charakter informacji, bezpieczeństwo dziecka oraz obowiązki prawne. W razie uzasadnionego podejrzenia przestępstwa na szkodę małoletniego kieruje zawiadomienie do właściwych organów. Gdy dobro dziecka może być zagrożone w środowisku opiekuńczym, ocenia potrzebę zawiadomienia sądu opiekuńczego. Procedurę „Niebieskie Karty” wszczyna wyłącznie podmiot/osoba posiadająca ustawowe uprawnienie; </w:t>
      </w:r>
      <w:proofErr w:type="spellStart"/>
      <w:r w:rsidRPr="004570F2">
        <w:rPr>
          <w:sz w:val="24"/>
          <w:szCs w:val="24"/>
          <w:lang w:val="pl-PL"/>
        </w:rPr>
        <w:t>NeuroBalance</w:t>
      </w:r>
      <w:proofErr w:type="spellEnd"/>
      <w:r w:rsidRPr="004570F2">
        <w:rPr>
          <w:sz w:val="24"/>
          <w:szCs w:val="24"/>
          <w:lang w:val="pl-PL"/>
        </w:rPr>
        <w:t xml:space="preserve"> nie przypisuje sobie takiego uprawnienia, jeżeli z przepisów ono nie wynika.</w:t>
      </w:r>
    </w:p>
    <w:p w14:paraId="674CA0B4" w14:textId="77777777" w:rsidR="00341C9B" w:rsidRPr="00CF0887" w:rsidRDefault="00000000" w:rsidP="00CF0887">
      <w:pPr>
        <w:pStyle w:val="Nagwek1"/>
        <w:jc w:val="center"/>
        <w:rPr>
          <w:color w:val="76923C" w:themeColor="accent3" w:themeShade="BF"/>
          <w:sz w:val="28"/>
        </w:rPr>
      </w:pPr>
      <w:r w:rsidRPr="00CF0887">
        <w:rPr>
          <w:color w:val="76923C" w:themeColor="accent3" w:themeShade="BF"/>
          <w:sz w:val="28"/>
        </w:rPr>
        <w:t>§ 7. Gdy podejrzenie dotyczy specjalisty/najemcy</w:t>
      </w:r>
    </w:p>
    <w:p w14:paraId="01BE0C09" w14:textId="77777777" w:rsidR="00341C9B" w:rsidRPr="004570F2" w:rsidRDefault="00000000">
      <w:pPr>
        <w:pStyle w:val="Listapunktowana"/>
        <w:rPr>
          <w:sz w:val="24"/>
          <w:szCs w:val="24"/>
        </w:rPr>
      </w:pPr>
      <w:r w:rsidRPr="004570F2">
        <w:rPr>
          <w:sz w:val="24"/>
          <w:szCs w:val="24"/>
        </w:rPr>
        <w:t>priorytetem jest bezpieczeństwo dziecka;</w:t>
      </w:r>
    </w:p>
    <w:p w14:paraId="72E0654C" w14:textId="77777777" w:rsidR="00341C9B" w:rsidRPr="004570F2" w:rsidRDefault="00000000">
      <w:pPr>
        <w:pStyle w:val="Listapunktowana"/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>osoba, której dotyczy zgłoszenie, nie prowadzi wyjaśnień z dzieckiem;</w:t>
      </w:r>
    </w:p>
    <w:p w14:paraId="259AFF03" w14:textId="77777777" w:rsidR="00341C9B" w:rsidRPr="004570F2" w:rsidRDefault="00000000">
      <w:pPr>
        <w:pStyle w:val="Listapunktowana"/>
        <w:rPr>
          <w:sz w:val="24"/>
          <w:szCs w:val="24"/>
          <w:lang w:val="pl-PL"/>
        </w:rPr>
      </w:pPr>
      <w:proofErr w:type="spellStart"/>
      <w:r w:rsidRPr="004570F2">
        <w:rPr>
          <w:sz w:val="24"/>
          <w:szCs w:val="24"/>
          <w:lang w:val="pl-PL"/>
        </w:rPr>
        <w:lastRenderedPageBreak/>
        <w:t>NeuroBalance</w:t>
      </w:r>
      <w:proofErr w:type="spellEnd"/>
      <w:r w:rsidRPr="004570F2">
        <w:rPr>
          <w:sz w:val="24"/>
          <w:szCs w:val="24"/>
          <w:lang w:val="pl-PL"/>
        </w:rPr>
        <w:t xml:space="preserve"> może ograniczyć dostęp do obiektu lub podjąć inne działania umowne, jeżeli jest to konieczne i prawnie dopuszczalne;</w:t>
      </w:r>
    </w:p>
    <w:p w14:paraId="4635DDCC" w14:textId="77777777" w:rsidR="00341C9B" w:rsidRPr="004570F2" w:rsidRDefault="00000000">
      <w:pPr>
        <w:pStyle w:val="Listapunktowana"/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>niezależnie od działań organizacyjnych wykonuje się obowiązki zawiadomienia właściwych organów, jeżeli zachodzą przesłanki.</w:t>
      </w:r>
    </w:p>
    <w:p w14:paraId="1B8AAE6F" w14:textId="77777777" w:rsidR="00341C9B" w:rsidRPr="00CF0887" w:rsidRDefault="00000000" w:rsidP="00CF0887">
      <w:pPr>
        <w:pStyle w:val="Nagwek1"/>
        <w:jc w:val="center"/>
        <w:rPr>
          <w:color w:val="76923C" w:themeColor="accent3" w:themeShade="BF"/>
          <w:sz w:val="24"/>
          <w:szCs w:val="24"/>
          <w:lang w:val="pl-PL"/>
        </w:rPr>
      </w:pPr>
      <w:r w:rsidRPr="00CF0887">
        <w:rPr>
          <w:color w:val="76923C" w:themeColor="accent3" w:themeShade="BF"/>
          <w:sz w:val="24"/>
          <w:szCs w:val="24"/>
          <w:lang w:val="pl-PL"/>
        </w:rPr>
        <w:t>§ 8. Plan wsparcia dziecka</w:t>
      </w:r>
    </w:p>
    <w:p w14:paraId="32528B34" w14:textId="77777777" w:rsidR="00341C9B" w:rsidRPr="00CF0887" w:rsidRDefault="00000000">
      <w:pPr>
        <w:rPr>
          <w:color w:val="000000" w:themeColor="text1"/>
          <w:sz w:val="24"/>
          <w:szCs w:val="24"/>
          <w:lang w:val="pl-PL"/>
        </w:rPr>
      </w:pPr>
      <w:r w:rsidRPr="00CF0887">
        <w:rPr>
          <w:color w:val="000000" w:themeColor="text1"/>
          <w:sz w:val="24"/>
          <w:szCs w:val="24"/>
          <w:lang w:val="pl-PL"/>
        </w:rPr>
        <w:t xml:space="preserve">Po ujawnieniu krzywdzenia plan wsparcia jest ustalany adekwatnie do roli </w:t>
      </w:r>
      <w:proofErr w:type="spellStart"/>
      <w:r w:rsidRPr="00CF0887">
        <w:rPr>
          <w:color w:val="000000" w:themeColor="text1"/>
          <w:sz w:val="24"/>
          <w:szCs w:val="24"/>
          <w:lang w:val="pl-PL"/>
        </w:rPr>
        <w:t>NeuroBalance</w:t>
      </w:r>
      <w:proofErr w:type="spellEnd"/>
      <w:r w:rsidRPr="00CF0887">
        <w:rPr>
          <w:color w:val="000000" w:themeColor="text1"/>
          <w:sz w:val="24"/>
          <w:szCs w:val="24"/>
          <w:lang w:val="pl-PL"/>
        </w:rPr>
        <w:t xml:space="preserve"> i specjalisty. Może obejmować zapewnienie bezpiecznego kontaktu z zaufanym dorosłym, ograniczenie kontaktu ze wskazaną osobą, przekazanie rodzicowi/opiekunowi informacji o dostępnej pomocy oraz ustalenie bezpiecznych zasad dalszego korzystania z obiektu. </w:t>
      </w:r>
      <w:proofErr w:type="spellStart"/>
      <w:r w:rsidRPr="00CF0887">
        <w:rPr>
          <w:color w:val="000000" w:themeColor="text1"/>
          <w:sz w:val="24"/>
          <w:szCs w:val="24"/>
          <w:lang w:val="pl-PL"/>
        </w:rPr>
        <w:t>NeuroBalance</w:t>
      </w:r>
      <w:proofErr w:type="spellEnd"/>
      <w:r w:rsidRPr="00CF0887">
        <w:rPr>
          <w:color w:val="000000" w:themeColor="text1"/>
          <w:sz w:val="24"/>
          <w:szCs w:val="24"/>
          <w:lang w:val="pl-PL"/>
        </w:rPr>
        <w:t xml:space="preserve"> nie zastępuje diagnozy ani terapii specjalistycznej.</w:t>
      </w:r>
    </w:p>
    <w:p w14:paraId="23B30A2E" w14:textId="77777777" w:rsidR="00341C9B" w:rsidRPr="00CF0887" w:rsidRDefault="00000000" w:rsidP="00CF0887">
      <w:pPr>
        <w:pStyle w:val="Nagwek1"/>
        <w:jc w:val="center"/>
        <w:rPr>
          <w:color w:val="76923C" w:themeColor="accent3" w:themeShade="BF"/>
          <w:sz w:val="28"/>
          <w:lang w:val="pl-PL"/>
        </w:rPr>
      </w:pPr>
      <w:r w:rsidRPr="00CF0887">
        <w:rPr>
          <w:color w:val="76923C" w:themeColor="accent3" w:themeShade="BF"/>
          <w:sz w:val="28"/>
          <w:lang w:val="pl-PL"/>
        </w:rPr>
        <w:t>§ 9. Dokumentowanie i poufność</w:t>
      </w:r>
    </w:p>
    <w:p w14:paraId="269A5AB5" w14:textId="77777777" w:rsidR="00341C9B" w:rsidRPr="004570F2" w:rsidRDefault="00000000">
      <w:pPr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>Każde zgłoszenie dokumentuje się w Karcie interwencji i rejestrze zdarzeń. Dokumenty są przechowywane w miejscu zabezpieczonym przed dostępem osób nieuprawnionych. Dostęp mają wyłącznie osoby, których udział jest niezbędny. Informacje o dziecku przekazuje się według zasady minimalizacji i wyłącznie w zakresie potrzebnym do ochrony dziecka, realizacji obowiązku prawnego lub prowadzenia postępowania.</w:t>
      </w:r>
    </w:p>
    <w:p w14:paraId="0A969CFC" w14:textId="7B5354FC" w:rsidR="00341C9B" w:rsidRPr="004570F2" w:rsidRDefault="00000000" w:rsidP="00CF0887">
      <w:pPr>
        <w:pStyle w:val="Nagwek1"/>
        <w:jc w:val="center"/>
        <w:rPr>
          <w:color w:val="auto"/>
          <w:sz w:val="24"/>
          <w:szCs w:val="24"/>
          <w:lang w:val="pl-PL"/>
        </w:rPr>
      </w:pPr>
      <w:r w:rsidRPr="00CF0887">
        <w:rPr>
          <w:color w:val="76923C" w:themeColor="accent3" w:themeShade="BF"/>
          <w:sz w:val="28"/>
          <w:lang w:val="pl-PL"/>
        </w:rPr>
        <w:t>§ 10. Weryfikacja osób</w:t>
      </w:r>
    </w:p>
    <w:p w14:paraId="4F11311C" w14:textId="77777777" w:rsidR="00341C9B" w:rsidRPr="004570F2" w:rsidRDefault="00000000">
      <w:pPr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>Przed dopuszczeniem osoby do działalności związanej m.in. z leczeniem, poradami psychologicznymi, realizacją zainteresowań lub opieką nad małoletnimi należy wykonać obowiązki z art. 21 ustawy. Obejmują one co najmniej sprawdzenie przez organizatora właściwych rejestrów oraz przedłożenie przez osobę wymaganej informacji o karalności. W przypadku obywatelstwa lub zamieszkiwania za granicą stosuje się dodatkowe obowiązki ustawowe. Wynik weryfikacji dokumentuje się i przechowuje z ograniczonym dostępem.</w:t>
      </w:r>
    </w:p>
    <w:p w14:paraId="6195D689" w14:textId="33B5CBED" w:rsidR="00341C9B" w:rsidRPr="004570F2" w:rsidRDefault="00000000" w:rsidP="00CF0887">
      <w:pPr>
        <w:pStyle w:val="Nagwek1"/>
        <w:jc w:val="center"/>
        <w:rPr>
          <w:color w:val="auto"/>
          <w:sz w:val="24"/>
          <w:szCs w:val="24"/>
          <w:lang w:val="pl-PL"/>
        </w:rPr>
      </w:pPr>
      <w:r w:rsidRPr="00CF0887">
        <w:rPr>
          <w:color w:val="76923C" w:themeColor="accent3" w:themeShade="BF"/>
          <w:sz w:val="28"/>
          <w:lang w:val="pl-PL"/>
        </w:rPr>
        <w:t>§ 11. Przygotowanie najemców</w:t>
      </w:r>
    </w:p>
    <w:p w14:paraId="4C543E07" w14:textId="77777777" w:rsidR="00341C9B" w:rsidRPr="004570F2" w:rsidRDefault="00000000">
      <w:pPr>
        <w:pStyle w:val="Listapunktowana"/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>przed rozpoczęciem czynności osoba otrzymuje Standardy i potwierdza zapoznanie;</w:t>
      </w:r>
    </w:p>
    <w:p w14:paraId="56DC80D6" w14:textId="77777777" w:rsidR="00341C9B" w:rsidRPr="004570F2" w:rsidRDefault="00000000">
      <w:pPr>
        <w:pStyle w:val="Listapunktowana"/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>osoba odpowiedzialna omawia tryb zgłoszeń, zasady relacji i numery alarmowe;</w:t>
      </w:r>
    </w:p>
    <w:p w14:paraId="644779F7" w14:textId="77777777" w:rsidR="00341C9B" w:rsidRPr="004570F2" w:rsidRDefault="00000000">
      <w:pPr>
        <w:pStyle w:val="Listapunktowana"/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>przy zmianie Standardów przekazuje się aktualizację;</w:t>
      </w:r>
    </w:p>
    <w:p w14:paraId="251EEBF9" w14:textId="77777777" w:rsidR="00341C9B" w:rsidRPr="004570F2" w:rsidRDefault="00000000">
      <w:pPr>
        <w:pStyle w:val="Listapunktowana"/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>przygotowanie dokumentuje się oświadczeniem lub listą szkolenia.</w:t>
      </w:r>
    </w:p>
    <w:p w14:paraId="2E4F70DF" w14:textId="77777777" w:rsidR="00341C9B" w:rsidRPr="004570F2" w:rsidRDefault="00000000" w:rsidP="00CF0887">
      <w:pPr>
        <w:pStyle w:val="Nagwek1"/>
        <w:jc w:val="center"/>
        <w:rPr>
          <w:color w:val="auto"/>
          <w:sz w:val="24"/>
          <w:szCs w:val="24"/>
          <w:lang w:val="pl-PL"/>
        </w:rPr>
      </w:pPr>
      <w:r w:rsidRPr="00CF0887">
        <w:rPr>
          <w:color w:val="76923C" w:themeColor="accent3" w:themeShade="BF"/>
          <w:sz w:val="28"/>
          <w:lang w:val="pl-PL"/>
        </w:rPr>
        <w:t>§ 12. Udostępnianie Standardów</w:t>
      </w:r>
    </w:p>
    <w:p w14:paraId="38A9E471" w14:textId="77777777" w:rsidR="00341C9B" w:rsidRPr="004570F2" w:rsidRDefault="00000000">
      <w:pPr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 xml:space="preserve">Pełną wersję i wersję skróconą przeznaczoną dla małoletnich udostępnia się na stronie internetowej </w:t>
      </w:r>
      <w:proofErr w:type="spellStart"/>
      <w:r w:rsidRPr="004570F2">
        <w:rPr>
          <w:sz w:val="24"/>
          <w:szCs w:val="24"/>
          <w:lang w:val="pl-PL"/>
        </w:rPr>
        <w:t>NeuroBalance</w:t>
      </w:r>
      <w:proofErr w:type="spellEnd"/>
      <w:r w:rsidRPr="004570F2">
        <w:rPr>
          <w:sz w:val="24"/>
          <w:szCs w:val="24"/>
          <w:lang w:val="pl-PL"/>
        </w:rPr>
        <w:t xml:space="preserve"> oraz wywiesza w widocznym miejscu w lokalu. Wersja skrócona jest napisana prostym językiem i zawiera informacje najważniejsze dla bezpieczeństwa dziecka.</w:t>
      </w:r>
    </w:p>
    <w:p w14:paraId="68AD9D30" w14:textId="77777777" w:rsidR="00341C9B" w:rsidRPr="00CF0887" w:rsidRDefault="00000000" w:rsidP="00CF0887">
      <w:pPr>
        <w:pStyle w:val="Nagwek1"/>
        <w:jc w:val="center"/>
        <w:rPr>
          <w:color w:val="76923C" w:themeColor="accent3" w:themeShade="BF"/>
          <w:sz w:val="28"/>
          <w:lang w:val="pl-PL"/>
        </w:rPr>
      </w:pPr>
      <w:r w:rsidRPr="00CF0887">
        <w:rPr>
          <w:color w:val="76923C" w:themeColor="accent3" w:themeShade="BF"/>
          <w:sz w:val="28"/>
          <w:lang w:val="pl-PL"/>
        </w:rPr>
        <w:lastRenderedPageBreak/>
        <w:t>§ 13. Przegląd</w:t>
      </w:r>
    </w:p>
    <w:p w14:paraId="677427FB" w14:textId="76205B4E" w:rsidR="00341C9B" w:rsidRPr="004570F2" w:rsidRDefault="00000000">
      <w:pPr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 xml:space="preserve">Standardy podlegają ocenie co najmniej raz na dwa lata, a także po istotnym incydencie lub zmianie prawa. Wnioski z oceny dokumentuje się pisemnie. Osoba odpowiedzialna za przegląd: </w:t>
      </w:r>
      <w:r w:rsidR="003C365F" w:rsidRPr="004570F2">
        <w:rPr>
          <w:sz w:val="24"/>
          <w:szCs w:val="24"/>
          <w:lang w:val="pl-PL"/>
        </w:rPr>
        <w:t>Edyta Gajewic</w:t>
      </w:r>
      <w:r w:rsidR="00CF0887">
        <w:rPr>
          <w:sz w:val="24"/>
          <w:szCs w:val="24"/>
          <w:lang w:val="pl-PL"/>
        </w:rPr>
        <w:t>z</w:t>
      </w:r>
    </w:p>
    <w:p w14:paraId="6E2EB773" w14:textId="77777777" w:rsidR="00341C9B" w:rsidRPr="004570F2" w:rsidRDefault="00000000">
      <w:pPr>
        <w:pStyle w:val="Nagwek1"/>
        <w:rPr>
          <w:color w:val="auto"/>
          <w:sz w:val="24"/>
          <w:szCs w:val="24"/>
          <w:lang w:val="pl-PL"/>
        </w:rPr>
      </w:pPr>
      <w:r w:rsidRPr="004570F2">
        <w:rPr>
          <w:color w:val="auto"/>
          <w:sz w:val="24"/>
          <w:szCs w:val="24"/>
          <w:lang w:val="pl-PL"/>
        </w:rPr>
        <w:t>§ 14. Dane kontaktowe i numery pomocy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6624"/>
      </w:tblGrid>
      <w:tr w:rsidR="004570F2" w:rsidRPr="004570F2" w14:paraId="6DDEAFB5" w14:textId="77777777">
        <w:trPr>
          <w:tblHeader/>
          <w:jc w:val="center"/>
        </w:trPr>
        <w:tc>
          <w:tcPr>
            <w:tcW w:w="3312" w:type="dxa"/>
            <w:shd w:val="clear" w:color="auto" w:fill="244A6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40ACDE" w14:textId="77777777" w:rsidR="00341C9B" w:rsidRPr="004570F2" w:rsidRDefault="00000000">
            <w:pPr>
              <w:rPr>
                <w:sz w:val="24"/>
                <w:szCs w:val="24"/>
              </w:rPr>
            </w:pPr>
            <w:proofErr w:type="spellStart"/>
            <w:r w:rsidRPr="004570F2">
              <w:rPr>
                <w:b/>
                <w:sz w:val="24"/>
                <w:szCs w:val="24"/>
              </w:rPr>
              <w:t>Kontakt</w:t>
            </w:r>
            <w:proofErr w:type="spellEnd"/>
          </w:p>
        </w:tc>
        <w:tc>
          <w:tcPr>
            <w:tcW w:w="6624" w:type="dxa"/>
            <w:shd w:val="clear" w:color="auto" w:fill="244A6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347E50" w14:textId="77777777" w:rsidR="00341C9B" w:rsidRPr="004570F2" w:rsidRDefault="00000000">
            <w:pPr>
              <w:rPr>
                <w:sz w:val="24"/>
                <w:szCs w:val="24"/>
              </w:rPr>
            </w:pPr>
            <w:r w:rsidRPr="004570F2">
              <w:rPr>
                <w:b/>
                <w:sz w:val="24"/>
                <w:szCs w:val="24"/>
              </w:rPr>
              <w:t>Dane</w:t>
            </w:r>
          </w:p>
        </w:tc>
      </w:tr>
      <w:tr w:rsidR="004570F2" w:rsidRPr="004570F2" w14:paraId="485546E0" w14:textId="77777777">
        <w:trPr>
          <w:jc w:val="center"/>
        </w:trPr>
        <w:tc>
          <w:tcPr>
            <w:tcW w:w="33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079B22" w14:textId="77777777" w:rsidR="00341C9B" w:rsidRPr="004570F2" w:rsidRDefault="00000000">
            <w:pPr>
              <w:rPr>
                <w:sz w:val="24"/>
                <w:szCs w:val="24"/>
              </w:rPr>
            </w:pPr>
            <w:proofErr w:type="spellStart"/>
            <w:r w:rsidRPr="004570F2">
              <w:rPr>
                <w:sz w:val="24"/>
                <w:szCs w:val="24"/>
              </w:rPr>
              <w:t>Osoba</w:t>
            </w:r>
            <w:proofErr w:type="spellEnd"/>
            <w:r w:rsidRPr="004570F2">
              <w:rPr>
                <w:sz w:val="24"/>
                <w:szCs w:val="24"/>
              </w:rPr>
              <w:t xml:space="preserve"> </w:t>
            </w:r>
            <w:proofErr w:type="spellStart"/>
            <w:r w:rsidRPr="004570F2">
              <w:rPr>
                <w:sz w:val="24"/>
                <w:szCs w:val="24"/>
              </w:rPr>
              <w:t>odpowiedzialna</w:t>
            </w:r>
            <w:proofErr w:type="spellEnd"/>
            <w:r w:rsidRPr="004570F2">
              <w:rPr>
                <w:sz w:val="24"/>
                <w:szCs w:val="24"/>
              </w:rPr>
              <w:t xml:space="preserve"> w </w:t>
            </w:r>
            <w:proofErr w:type="spellStart"/>
            <w:r w:rsidRPr="004570F2">
              <w:rPr>
                <w:sz w:val="24"/>
                <w:szCs w:val="24"/>
              </w:rPr>
              <w:t>NeuroBalance</w:t>
            </w:r>
            <w:proofErr w:type="spellEnd"/>
          </w:p>
        </w:tc>
        <w:tc>
          <w:tcPr>
            <w:tcW w:w="66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D71BE1" w14:textId="68214734" w:rsidR="00341C9B" w:rsidRPr="004570F2" w:rsidRDefault="00CF08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Edyta Gajewicz</w:t>
            </w:r>
          </w:p>
        </w:tc>
      </w:tr>
      <w:tr w:rsidR="004570F2" w:rsidRPr="004570F2" w14:paraId="120848F2" w14:textId="77777777">
        <w:trPr>
          <w:jc w:val="center"/>
        </w:trPr>
        <w:tc>
          <w:tcPr>
            <w:tcW w:w="33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8CEBCD" w14:textId="77777777" w:rsidR="00341C9B" w:rsidRPr="004570F2" w:rsidRDefault="00000000">
            <w:pPr>
              <w:rPr>
                <w:sz w:val="24"/>
                <w:szCs w:val="24"/>
              </w:rPr>
            </w:pPr>
            <w:proofErr w:type="spellStart"/>
            <w:r w:rsidRPr="004570F2">
              <w:rPr>
                <w:sz w:val="24"/>
                <w:szCs w:val="24"/>
              </w:rPr>
              <w:t>Zastępca</w:t>
            </w:r>
            <w:proofErr w:type="spellEnd"/>
          </w:p>
        </w:tc>
        <w:tc>
          <w:tcPr>
            <w:tcW w:w="66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3EC494" w14:textId="45195A05" w:rsidR="00341C9B" w:rsidRPr="004570F2" w:rsidRDefault="00CF08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Aleksandra </w:t>
            </w:r>
            <w:proofErr w:type="spellStart"/>
            <w:r>
              <w:rPr>
                <w:sz w:val="24"/>
                <w:szCs w:val="24"/>
              </w:rPr>
              <w:t>Smolicka</w:t>
            </w:r>
            <w:proofErr w:type="spellEnd"/>
          </w:p>
        </w:tc>
      </w:tr>
      <w:tr w:rsidR="004570F2" w:rsidRPr="004570F2" w14:paraId="4EB841B8" w14:textId="77777777">
        <w:trPr>
          <w:jc w:val="center"/>
        </w:trPr>
        <w:tc>
          <w:tcPr>
            <w:tcW w:w="33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E323F5" w14:textId="77777777" w:rsidR="00341C9B" w:rsidRPr="004570F2" w:rsidRDefault="00000000">
            <w:pPr>
              <w:rPr>
                <w:sz w:val="24"/>
                <w:szCs w:val="24"/>
              </w:rPr>
            </w:pPr>
            <w:r w:rsidRPr="004570F2">
              <w:rPr>
                <w:sz w:val="24"/>
                <w:szCs w:val="24"/>
              </w:rPr>
              <w:t>Numer alarmowy</w:t>
            </w:r>
          </w:p>
        </w:tc>
        <w:tc>
          <w:tcPr>
            <w:tcW w:w="66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E7691D" w14:textId="09B51428" w:rsidR="00341C9B" w:rsidRPr="004570F2" w:rsidRDefault="00CF08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</w:tr>
      <w:tr w:rsidR="004570F2" w:rsidRPr="004570F2" w14:paraId="2F0365E1" w14:textId="77777777">
        <w:trPr>
          <w:jc w:val="center"/>
        </w:trPr>
        <w:tc>
          <w:tcPr>
            <w:tcW w:w="33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BE14ED" w14:textId="77777777" w:rsidR="00341C9B" w:rsidRPr="004570F2" w:rsidRDefault="00000000">
            <w:pPr>
              <w:rPr>
                <w:sz w:val="24"/>
                <w:szCs w:val="24"/>
              </w:rPr>
            </w:pPr>
            <w:proofErr w:type="spellStart"/>
            <w:r w:rsidRPr="004570F2">
              <w:rPr>
                <w:sz w:val="24"/>
                <w:szCs w:val="24"/>
              </w:rPr>
              <w:t>Policja</w:t>
            </w:r>
            <w:proofErr w:type="spellEnd"/>
          </w:p>
        </w:tc>
        <w:tc>
          <w:tcPr>
            <w:tcW w:w="66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357CD9" w14:textId="781C8CAE" w:rsidR="00341C9B" w:rsidRPr="004570F2" w:rsidRDefault="00CF08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997</w:t>
            </w:r>
          </w:p>
        </w:tc>
      </w:tr>
      <w:tr w:rsidR="004570F2" w:rsidRPr="004570F2" w14:paraId="1544A3FC" w14:textId="77777777">
        <w:trPr>
          <w:jc w:val="center"/>
        </w:trPr>
        <w:tc>
          <w:tcPr>
            <w:tcW w:w="33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68226F" w14:textId="77777777" w:rsidR="00341C9B" w:rsidRPr="004570F2" w:rsidRDefault="00000000">
            <w:pPr>
              <w:rPr>
                <w:sz w:val="24"/>
                <w:szCs w:val="24"/>
                <w:lang w:val="pl-PL"/>
              </w:rPr>
            </w:pPr>
            <w:r w:rsidRPr="004570F2">
              <w:rPr>
                <w:sz w:val="24"/>
                <w:szCs w:val="24"/>
                <w:lang w:val="pl-PL"/>
              </w:rPr>
              <w:t>Telefon zaufania dla dzieci i młodzieży</w:t>
            </w:r>
          </w:p>
        </w:tc>
        <w:tc>
          <w:tcPr>
            <w:tcW w:w="66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FDD0EC" w14:textId="2CBBA342" w:rsidR="00341C9B" w:rsidRPr="004570F2" w:rsidRDefault="00CF0887">
            <w:pPr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116 111</w:t>
            </w:r>
          </w:p>
        </w:tc>
      </w:tr>
      <w:tr w:rsidR="00341C9B" w:rsidRPr="004570F2" w14:paraId="40002928" w14:textId="77777777">
        <w:trPr>
          <w:jc w:val="center"/>
        </w:trPr>
        <w:tc>
          <w:tcPr>
            <w:tcW w:w="33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53C182" w14:textId="77777777" w:rsidR="00341C9B" w:rsidRPr="004570F2" w:rsidRDefault="00000000">
            <w:pPr>
              <w:rPr>
                <w:sz w:val="24"/>
                <w:szCs w:val="24"/>
              </w:rPr>
            </w:pPr>
            <w:proofErr w:type="spellStart"/>
            <w:r w:rsidRPr="004570F2">
              <w:rPr>
                <w:sz w:val="24"/>
                <w:szCs w:val="24"/>
              </w:rPr>
              <w:t>Dziecięcy</w:t>
            </w:r>
            <w:proofErr w:type="spellEnd"/>
            <w:r w:rsidRPr="004570F2">
              <w:rPr>
                <w:sz w:val="24"/>
                <w:szCs w:val="24"/>
              </w:rPr>
              <w:t xml:space="preserve"> </w:t>
            </w:r>
            <w:proofErr w:type="spellStart"/>
            <w:r w:rsidRPr="004570F2">
              <w:rPr>
                <w:sz w:val="24"/>
                <w:szCs w:val="24"/>
              </w:rPr>
              <w:t>Telefon</w:t>
            </w:r>
            <w:proofErr w:type="spellEnd"/>
            <w:r w:rsidRPr="004570F2">
              <w:rPr>
                <w:sz w:val="24"/>
                <w:szCs w:val="24"/>
              </w:rPr>
              <w:t xml:space="preserve"> </w:t>
            </w:r>
            <w:proofErr w:type="spellStart"/>
            <w:r w:rsidRPr="004570F2">
              <w:rPr>
                <w:sz w:val="24"/>
                <w:szCs w:val="24"/>
              </w:rPr>
              <w:t>Zaufania</w:t>
            </w:r>
            <w:proofErr w:type="spellEnd"/>
            <w:r w:rsidRPr="004570F2">
              <w:rPr>
                <w:sz w:val="24"/>
                <w:szCs w:val="24"/>
              </w:rPr>
              <w:t xml:space="preserve"> RPD</w:t>
            </w:r>
          </w:p>
        </w:tc>
        <w:tc>
          <w:tcPr>
            <w:tcW w:w="662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334C39" w14:textId="57D3498F" w:rsidR="00341C9B" w:rsidRPr="004570F2" w:rsidRDefault="00CF08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800 12 12 12</w:t>
            </w:r>
          </w:p>
        </w:tc>
      </w:tr>
    </w:tbl>
    <w:p w14:paraId="6137C683" w14:textId="77777777" w:rsidR="00341C9B" w:rsidRPr="004570F2" w:rsidRDefault="00341C9B">
      <w:pPr>
        <w:rPr>
          <w:sz w:val="24"/>
          <w:szCs w:val="24"/>
        </w:rPr>
      </w:pPr>
    </w:p>
    <w:p w14:paraId="33C76768" w14:textId="77777777" w:rsidR="00341C9B" w:rsidRPr="004570F2" w:rsidRDefault="00000000">
      <w:pPr>
        <w:pStyle w:val="Nagwek1"/>
        <w:rPr>
          <w:color w:val="auto"/>
          <w:sz w:val="24"/>
          <w:szCs w:val="24"/>
        </w:rPr>
      </w:pPr>
      <w:r w:rsidRPr="004570F2">
        <w:rPr>
          <w:color w:val="auto"/>
          <w:sz w:val="24"/>
          <w:szCs w:val="24"/>
        </w:rPr>
        <w:t>§ 15. Wejście w życie</w:t>
      </w:r>
    </w:p>
    <w:p w14:paraId="77C0FE3B" w14:textId="233CE864" w:rsidR="00CF0887" w:rsidRDefault="00000000">
      <w:pPr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t>Standardy wchodzą w życie dnia</w:t>
      </w:r>
      <w:r w:rsidR="003C365F" w:rsidRPr="004570F2">
        <w:rPr>
          <w:sz w:val="24"/>
          <w:szCs w:val="24"/>
          <w:lang w:val="pl-PL"/>
        </w:rPr>
        <w:t xml:space="preserve"> </w:t>
      </w:r>
      <w:r w:rsidR="00CF0887">
        <w:rPr>
          <w:sz w:val="24"/>
          <w:szCs w:val="24"/>
          <w:lang w:val="pl-PL"/>
        </w:rPr>
        <w:t>7.09.2026 r.</w:t>
      </w:r>
    </w:p>
    <w:p w14:paraId="03D6D621" w14:textId="29B184F6" w:rsidR="00341C9B" w:rsidRPr="004570F2" w:rsidRDefault="00CF0887" w:rsidP="00CF0887">
      <w:pPr>
        <w:ind w:firstLine="720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7.09.2026</w:t>
      </w:r>
      <w:r>
        <w:rPr>
          <w:sz w:val="24"/>
          <w:szCs w:val="24"/>
          <w:lang w:val="pl-PL"/>
        </w:rPr>
        <w:tab/>
        <w:t xml:space="preserve"> </w:t>
      </w:r>
      <w:r w:rsidR="003C365F" w:rsidRPr="004570F2">
        <w:rPr>
          <w:sz w:val="24"/>
          <w:szCs w:val="24"/>
          <w:lang w:val="pl-PL"/>
        </w:rPr>
        <w:t>Edyta Gajewicz</w:t>
      </w:r>
    </w:p>
    <w:p w14:paraId="63E15F31" w14:textId="77777777" w:rsidR="00341C9B" w:rsidRPr="004570F2" w:rsidRDefault="00000000">
      <w:pPr>
        <w:rPr>
          <w:sz w:val="24"/>
          <w:szCs w:val="24"/>
          <w:lang w:val="pl-PL"/>
        </w:rPr>
      </w:pPr>
      <w:r w:rsidRPr="004570F2">
        <w:rPr>
          <w:sz w:val="24"/>
          <w:szCs w:val="24"/>
          <w:lang w:val="pl-PL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68"/>
      </w:tblGrid>
      <w:tr w:rsidR="00CF0887" w:rsidRPr="004570F2" w14:paraId="3260495E" w14:textId="77777777">
        <w:trPr>
          <w:jc w:val="center"/>
        </w:trPr>
        <w:tc>
          <w:tcPr>
            <w:tcW w:w="4968" w:type="dxa"/>
          </w:tcPr>
          <w:p w14:paraId="580DC546" w14:textId="58BCDB42" w:rsidR="00CF0887" w:rsidRPr="004570F2" w:rsidRDefault="00CF0887">
            <w:pPr>
              <w:jc w:val="center"/>
              <w:rPr>
                <w:sz w:val="24"/>
                <w:szCs w:val="24"/>
                <w:lang w:val="pl-PL"/>
              </w:rPr>
            </w:pPr>
          </w:p>
        </w:tc>
      </w:tr>
    </w:tbl>
    <w:p w14:paraId="32EB6FD2" w14:textId="77777777" w:rsidR="00806A96" w:rsidRPr="004570F2" w:rsidRDefault="00806A96">
      <w:pPr>
        <w:rPr>
          <w:sz w:val="24"/>
          <w:szCs w:val="24"/>
        </w:rPr>
      </w:pPr>
    </w:p>
    <w:sectPr w:rsidR="00806A96" w:rsidRPr="004570F2" w:rsidSect="004570F2">
      <w:pgSz w:w="12240" w:h="15840"/>
      <w:pgMar w:top="1080" w:right="1152" w:bottom="1080" w:left="1152" w:header="720" w:footer="720" w:gutter="0"/>
      <w:pgBorders w:offsetFrom="page">
        <w:top w:val="thickThinLargeGap" w:sz="24" w:space="24" w:color="76923C" w:themeColor="accent3" w:themeShade="BF"/>
        <w:left w:val="thickThinLargeGap" w:sz="24" w:space="24" w:color="76923C" w:themeColor="accent3" w:themeShade="BF"/>
        <w:bottom w:val="thinThickLargeGap" w:sz="24" w:space="24" w:color="76923C" w:themeColor="accent3" w:themeShade="BF"/>
        <w:right w:val="thinThickLargeGap" w:sz="24" w:space="24" w:color="76923C" w:themeColor="accent3" w:themeShade="BF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0444935">
    <w:abstractNumId w:val="8"/>
  </w:num>
  <w:num w:numId="2" w16cid:durableId="2060477232">
    <w:abstractNumId w:val="6"/>
  </w:num>
  <w:num w:numId="3" w16cid:durableId="1594821062">
    <w:abstractNumId w:val="5"/>
  </w:num>
  <w:num w:numId="4" w16cid:durableId="2070568582">
    <w:abstractNumId w:val="4"/>
  </w:num>
  <w:num w:numId="5" w16cid:durableId="99572819">
    <w:abstractNumId w:val="7"/>
  </w:num>
  <w:num w:numId="6" w16cid:durableId="1086995274">
    <w:abstractNumId w:val="3"/>
  </w:num>
  <w:num w:numId="7" w16cid:durableId="493301559">
    <w:abstractNumId w:val="2"/>
  </w:num>
  <w:num w:numId="8" w16cid:durableId="1275164013">
    <w:abstractNumId w:val="1"/>
  </w:num>
  <w:num w:numId="9" w16cid:durableId="1504318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53E2"/>
    <w:rsid w:val="0015074B"/>
    <w:rsid w:val="001F109F"/>
    <w:rsid w:val="0029639D"/>
    <w:rsid w:val="00326F90"/>
    <w:rsid w:val="00341C9B"/>
    <w:rsid w:val="003C365F"/>
    <w:rsid w:val="004570F2"/>
    <w:rsid w:val="00806A96"/>
    <w:rsid w:val="00AA1D8D"/>
    <w:rsid w:val="00B47730"/>
    <w:rsid w:val="00BF5A8B"/>
    <w:rsid w:val="00CB0664"/>
    <w:rsid w:val="00CF0887"/>
    <w:rsid w:val="00D03D31"/>
    <w:rsid w:val="00ED70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B83A5F"/>
  <w14:defaultImageDpi w14:val="300"/>
  <w15:docId w15:val="{B44D47C4-B03B-A743-AEB4-1F28D6D75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59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244A64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244A64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color w:val="1F2937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244A64"/>
      <w:spacing w:val="5"/>
      <w:kern w:val="28"/>
      <w:sz w:val="4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1018</Words>
  <Characters>6111</Characters>
  <Application>Microsoft Office Word</Application>
  <DocSecurity>0</DocSecurity>
  <Lines>50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Edyta Gajewicz</cp:lastModifiedBy>
  <cp:revision>5</cp:revision>
  <cp:lastPrinted>2026-10-04T17:44:00Z</cp:lastPrinted>
  <dcterms:created xsi:type="dcterms:W3CDTF">2013-12-23T23:15:00Z</dcterms:created>
  <dcterms:modified xsi:type="dcterms:W3CDTF">2026-10-04T19:31:00Z</dcterms:modified>
  <cp:category/>
</cp:coreProperties>
</file>